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AF00" w14:textId="77777777" w:rsidR="00970B0D" w:rsidRDefault="00970B0D" w:rsidP="00970B0D">
      <w:pPr>
        <w:jc w:val="center"/>
      </w:pPr>
      <w:r>
        <w:t>BISHOP’S TACHBROOK PARISH COUNCIL</w:t>
      </w:r>
    </w:p>
    <w:p w14:paraId="292B5670" w14:textId="77777777" w:rsidR="00970B0D" w:rsidRDefault="00970B0D" w:rsidP="00970B0D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7E9FCC71" w14:textId="77777777" w:rsidR="00970B0D" w:rsidRDefault="00970B0D" w:rsidP="00970B0D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53730F60" w14:textId="77777777" w:rsidR="00970B0D" w:rsidRDefault="00970B0D" w:rsidP="00970B0D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0021A754" w14:textId="77777777" w:rsidR="00970B0D" w:rsidRDefault="00970B0D" w:rsidP="00970B0D">
      <w:pPr>
        <w:pBdr>
          <w:bottom w:val="single" w:sz="12" w:space="1" w:color="auto"/>
        </w:pBdr>
        <w:rPr>
          <w:sz w:val="22"/>
        </w:rPr>
      </w:pPr>
    </w:p>
    <w:p w14:paraId="261CDFA4" w14:textId="77777777" w:rsidR="00970B0D" w:rsidRDefault="00970B0D" w:rsidP="00970B0D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CBC4ACE" w14:textId="7E9543A5" w:rsidR="00970B0D" w:rsidRPr="0014781D" w:rsidRDefault="00970B0D" w:rsidP="00970B0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8E069F">
        <w:rPr>
          <w:rFonts w:ascii="Times New Roman" w:hAnsi="Times New Roman" w:cs="Times New Roman"/>
          <w:bCs/>
        </w:rPr>
        <w:t>9</w:t>
      </w:r>
      <w:r w:rsidRPr="008B76F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January</w:t>
      </w:r>
      <w:r>
        <w:rPr>
          <w:rFonts w:ascii="Times New Roman" w:hAnsi="Times New Roman" w:cs="Times New Roman"/>
        </w:rPr>
        <w:t>, 2021</w:t>
      </w:r>
      <w:r w:rsidRPr="0014781D">
        <w:rPr>
          <w:rFonts w:ascii="Times New Roman" w:hAnsi="Times New Roman" w:cs="Times New Roman"/>
        </w:rPr>
        <w:t>.</w:t>
      </w:r>
    </w:p>
    <w:p w14:paraId="1E8E99DA" w14:textId="77777777" w:rsidR="00970B0D" w:rsidRPr="0014781D" w:rsidRDefault="00970B0D" w:rsidP="00970B0D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5FB111F1" w14:textId="77777777" w:rsidR="00970B0D" w:rsidRPr="0014781D" w:rsidRDefault="00970B0D" w:rsidP="00970B0D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70A2AE9" w14:textId="78191DD3" w:rsidR="00970B0D" w:rsidRPr="0014781D" w:rsidRDefault="00970B0D" w:rsidP="00970B0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14</w:t>
      </w:r>
      <w:r w:rsidRPr="00F572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4C1CF6C0" w14:textId="77777777" w:rsidR="00970B0D" w:rsidRPr="0014781D" w:rsidRDefault="00970B0D" w:rsidP="00970B0D">
      <w:pPr>
        <w:rPr>
          <w:rFonts w:ascii="Times New Roman" w:hAnsi="Times New Roman" w:cs="Times New Roman"/>
        </w:rPr>
      </w:pPr>
    </w:p>
    <w:p w14:paraId="0E32EFE1" w14:textId="77777777" w:rsidR="00970B0D" w:rsidRPr="0014781D" w:rsidRDefault="00970B0D" w:rsidP="00970B0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53295331" w14:textId="77777777" w:rsidR="00970B0D" w:rsidRPr="0014781D" w:rsidRDefault="00970B0D" w:rsidP="00970B0D">
      <w:pPr>
        <w:rPr>
          <w:rFonts w:ascii="Times New Roman" w:hAnsi="Times New Roman" w:cs="Times New Roman"/>
        </w:rPr>
      </w:pPr>
    </w:p>
    <w:p w14:paraId="73697170" w14:textId="77777777" w:rsidR="00970B0D" w:rsidRPr="0014781D" w:rsidRDefault="00970B0D" w:rsidP="00970B0D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2F31D272" w14:textId="77777777" w:rsidR="00970B0D" w:rsidRPr="0014781D" w:rsidRDefault="00970B0D" w:rsidP="00970B0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25632387" w14:textId="77777777" w:rsidR="00970B0D" w:rsidRPr="0014781D" w:rsidRDefault="00970B0D" w:rsidP="00970B0D">
      <w:pPr>
        <w:rPr>
          <w:rFonts w:ascii="Times New Roman" w:hAnsi="Times New Roman" w:cs="Times New Roman"/>
        </w:rPr>
      </w:pPr>
    </w:p>
    <w:p w14:paraId="6756A9CA" w14:textId="52C8AF7A" w:rsidR="00970B0D" w:rsidRPr="0014781D" w:rsidRDefault="00970B0D" w:rsidP="00970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13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January.</w:t>
      </w:r>
    </w:p>
    <w:p w14:paraId="02BC899F" w14:textId="77777777" w:rsidR="00970B0D" w:rsidRDefault="00970B0D" w:rsidP="00970B0D">
      <w:pPr>
        <w:rPr>
          <w:rFonts w:ascii="Times New Roman" w:hAnsi="Times New Roman" w:cs="Times New Roman"/>
        </w:rPr>
      </w:pPr>
    </w:p>
    <w:p w14:paraId="15F84712" w14:textId="77777777" w:rsidR="00970B0D" w:rsidRPr="00A24B02" w:rsidRDefault="00970B0D" w:rsidP="00970B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70CB3AC1" w14:textId="77777777" w:rsidR="00970B0D" w:rsidRPr="0014781D" w:rsidRDefault="00970B0D" w:rsidP="00970B0D">
      <w:pPr>
        <w:rPr>
          <w:rFonts w:ascii="Times New Roman" w:hAnsi="Times New Roman" w:cs="Times New Roman"/>
        </w:rPr>
      </w:pPr>
    </w:p>
    <w:p w14:paraId="3F99FE51" w14:textId="77777777" w:rsidR="00970B0D" w:rsidRDefault="00970B0D" w:rsidP="00970B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1BE3B2D" w14:textId="77777777" w:rsidR="00970B0D" w:rsidRDefault="00970B0D" w:rsidP="00970B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9F0E758" w14:textId="77777777" w:rsidR="00970B0D" w:rsidRPr="00331FEB" w:rsidRDefault="00970B0D" w:rsidP="00970B0D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39E7E513" w14:textId="77777777" w:rsidR="00970B0D" w:rsidRDefault="00970B0D" w:rsidP="00970B0D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104BD608" w14:textId="77777777" w:rsidR="00970B0D" w:rsidRDefault="00970B0D" w:rsidP="00970B0D">
      <w:pPr>
        <w:rPr>
          <w:rFonts w:ascii="Times New Roman" w:hAnsi="Times New Roman" w:cs="Times New Roman"/>
        </w:rPr>
      </w:pPr>
    </w:p>
    <w:p w14:paraId="41EDA952" w14:textId="10A1873D" w:rsidR="008F31F6" w:rsidRDefault="00970B0D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(DECEMBER 2020)</w:t>
      </w:r>
    </w:p>
    <w:p w14:paraId="1FCDEB68" w14:textId="39CCA9C2" w:rsidR="00970B0D" w:rsidRDefault="00970B0D" w:rsidP="00970B0D">
      <w:pPr>
        <w:ind w:left="720" w:hanging="720"/>
        <w:rPr>
          <w:rFonts w:ascii="Times New Roman" w:hAnsi="Times New Roman" w:cs="Times New Roman"/>
          <w:b/>
          <w:bCs/>
        </w:rPr>
      </w:pPr>
    </w:p>
    <w:p w14:paraId="400090FE" w14:textId="77777777" w:rsidR="008319BE" w:rsidRDefault="00970B0D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="008319BE">
        <w:rPr>
          <w:rFonts w:ascii="Times New Roman" w:hAnsi="Times New Roman" w:cs="Times New Roman"/>
          <w:b/>
          <w:bCs/>
        </w:rPr>
        <w:t>TO AGREE 21/22 BUDGET AND TO SET PRECEPT</w:t>
      </w:r>
    </w:p>
    <w:p w14:paraId="271E4FEC" w14:textId="77777777" w:rsidR="008319BE" w:rsidRDefault="008319BE" w:rsidP="00970B0D">
      <w:pPr>
        <w:ind w:left="720" w:hanging="720"/>
        <w:rPr>
          <w:rFonts w:ascii="Times New Roman" w:hAnsi="Times New Roman" w:cs="Times New Roman"/>
          <w:b/>
          <w:bCs/>
        </w:rPr>
      </w:pPr>
    </w:p>
    <w:p w14:paraId="7B993B0F" w14:textId="526F322B" w:rsidR="00970B0D" w:rsidRDefault="008319BE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</w:r>
      <w:r w:rsidR="00970B0D">
        <w:rPr>
          <w:rFonts w:ascii="Times New Roman" w:hAnsi="Times New Roman" w:cs="Times New Roman"/>
          <w:b/>
          <w:bCs/>
        </w:rPr>
        <w:t>FINANCIAL ADMINISTRATION</w:t>
      </w:r>
    </w:p>
    <w:p w14:paraId="0EE46B20" w14:textId="6C1CE962" w:rsidR="008319BE" w:rsidRDefault="008319BE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2C325794" w14:textId="0E244080" w:rsidR="008319BE" w:rsidRDefault="008319BE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the Sports and Social Club draft lease</w:t>
      </w:r>
    </w:p>
    <w:p w14:paraId="1FCB36CF" w14:textId="3663AC35" w:rsidR="008319BE" w:rsidRDefault="008319BE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Deed of Easement update</w:t>
      </w:r>
    </w:p>
    <w:p w14:paraId="28D22D8B" w14:textId="58F43689" w:rsidR="008319BE" w:rsidRDefault="008319BE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Allotment transfer update</w:t>
      </w:r>
    </w:p>
    <w:p w14:paraId="2BDD0E99" w14:textId="4EBACD79" w:rsidR="008319BE" w:rsidRDefault="008319BE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To agree to appoint Higgs and Sons for advice on Allotment Tenancy Agreement</w:t>
      </w:r>
    </w:p>
    <w:p w14:paraId="6F696FB3" w14:textId="16FB7488" w:rsidR="008319BE" w:rsidRDefault="008319BE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Training; understanding the planning system</w:t>
      </w:r>
    </w:p>
    <w:p w14:paraId="47B24CF6" w14:textId="58847F45" w:rsidR="00C26E0D" w:rsidRDefault="00C26E0D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Allotments rent</w:t>
      </w:r>
    </w:p>
    <w:p w14:paraId="6E1353AE" w14:textId="3F5110C5" w:rsidR="00636743" w:rsidRDefault="00636743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Sports and Social Club landscaping update</w:t>
      </w:r>
    </w:p>
    <w:p w14:paraId="23FD2AE9" w14:textId="70D71556" w:rsidR="008E069F" w:rsidRDefault="008E069F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Section 137 applications; to agree to advertise</w:t>
      </w:r>
    </w:p>
    <w:p w14:paraId="750D092B" w14:textId="065A8606" w:rsidR="008319BE" w:rsidRDefault="008319BE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674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E7E81A5" w14:textId="7F2104C3" w:rsidR="008319BE" w:rsidRDefault="008319BE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salary (January)</w:t>
      </w:r>
    </w:p>
    <w:p w14:paraId="30C0A780" w14:textId="746CA27E" w:rsidR="008319BE" w:rsidRDefault="008319BE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Wood Group UK Ltd </w:t>
      </w:r>
      <w:r w:rsidR="004469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4697C">
        <w:rPr>
          <w:rFonts w:ascii="Times New Roman" w:hAnsi="Times New Roman" w:cs="Times New Roman"/>
        </w:rPr>
        <w:t>professional fees - £2,680.80</w:t>
      </w:r>
    </w:p>
    <w:p w14:paraId="06A2A4AD" w14:textId="2DDEA501" w:rsidR="0044697C" w:rsidRDefault="0044697C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Post Office Ltd – garage rental </w:t>
      </w:r>
      <w:r w:rsidR="00F5204B">
        <w:rPr>
          <w:rFonts w:ascii="Times New Roman" w:hAnsi="Times New Roman" w:cs="Times New Roman"/>
        </w:rPr>
        <w:t xml:space="preserve">(Mar 20 </w:t>
      </w:r>
      <w:r w:rsidR="009E1FEB">
        <w:rPr>
          <w:rFonts w:ascii="Times New Roman" w:hAnsi="Times New Roman" w:cs="Times New Roman"/>
        </w:rPr>
        <w:t>–</w:t>
      </w:r>
      <w:r w:rsidR="00F5204B">
        <w:rPr>
          <w:rFonts w:ascii="Times New Roman" w:hAnsi="Times New Roman" w:cs="Times New Roman"/>
        </w:rPr>
        <w:t xml:space="preserve"> </w:t>
      </w:r>
      <w:r w:rsidR="009E1FEB">
        <w:rPr>
          <w:rFonts w:ascii="Times New Roman" w:hAnsi="Times New Roman" w:cs="Times New Roman"/>
        </w:rPr>
        <w:t xml:space="preserve">Nov 20) </w:t>
      </w:r>
      <w:r>
        <w:rPr>
          <w:rFonts w:ascii="Times New Roman" w:hAnsi="Times New Roman" w:cs="Times New Roman"/>
        </w:rPr>
        <w:t>–</w:t>
      </w:r>
      <w:r w:rsidR="009E1FEB">
        <w:rPr>
          <w:rFonts w:ascii="Times New Roman" w:hAnsi="Times New Roman" w:cs="Times New Roman"/>
        </w:rPr>
        <w:t xml:space="preserve"> </w:t>
      </w:r>
      <w:r w:rsidR="00A9351A">
        <w:rPr>
          <w:rFonts w:ascii="Times New Roman" w:hAnsi="Times New Roman" w:cs="Times New Roman"/>
        </w:rPr>
        <w:t>£857.56</w:t>
      </w:r>
      <w:r w:rsidR="008E0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1DE80AF" w14:textId="6F40E515" w:rsidR="0044697C" w:rsidRDefault="0044697C" w:rsidP="008319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Cushman and Wakefield – professional fees – await invoice</w:t>
      </w:r>
    </w:p>
    <w:p w14:paraId="27A14BF8" w14:textId="71EC2DF3" w:rsidR="0044697C" w:rsidRDefault="0044697C" w:rsidP="0044697C">
      <w:pPr>
        <w:rPr>
          <w:rFonts w:ascii="Times New Roman" w:hAnsi="Times New Roman" w:cs="Times New Roman"/>
        </w:rPr>
      </w:pPr>
    </w:p>
    <w:p w14:paraId="0CABC0B6" w14:textId="4CDFF3F3" w:rsidR="0044697C" w:rsidRDefault="0044697C" w:rsidP="004469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469E8054" w14:textId="437B59FF" w:rsidR="0044697C" w:rsidRDefault="0044697C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E3861E0" w14:textId="062A1955" w:rsidR="0044697C" w:rsidRDefault="0044697C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Fencing of green on Mallory Road</w:t>
      </w:r>
    </w:p>
    <w:p w14:paraId="181A73E6" w14:textId="711A285A" w:rsidR="005C0E58" w:rsidRDefault="005C0E58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Enforcement issue on land off Oakley Wood Road</w:t>
      </w:r>
    </w:p>
    <w:p w14:paraId="502FBEF8" w14:textId="77777777" w:rsidR="0044697C" w:rsidRPr="0044697C" w:rsidRDefault="0044697C" w:rsidP="0044697C">
      <w:pPr>
        <w:rPr>
          <w:rFonts w:ascii="Times New Roman" w:hAnsi="Times New Roman" w:cs="Times New Roman"/>
        </w:rPr>
      </w:pPr>
    </w:p>
    <w:p w14:paraId="46A99173" w14:textId="109E5010" w:rsidR="0044697C" w:rsidRDefault="0044697C" w:rsidP="004469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24723820" w14:textId="3FE5B0AD" w:rsidR="0044697C" w:rsidRDefault="0044697C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F370768" w14:textId="77777777" w:rsidR="0044697C" w:rsidRDefault="0044697C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Drop kerbs on Othello Avenue, Farm Walk and Church Hill</w:t>
      </w:r>
    </w:p>
    <w:p w14:paraId="7D2429AC" w14:textId="23D27E03" w:rsidR="0044697C" w:rsidRDefault="0044697C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Primary; possible roundabout</w:t>
      </w:r>
    </w:p>
    <w:p w14:paraId="5D38EFDC" w14:textId="2D45F077" w:rsidR="003C3CC6" w:rsidRDefault="003C3CC6" w:rsidP="0044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Cycle path to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69B7B8EF" w14:textId="6F5FA64A" w:rsidR="0044697C" w:rsidRPr="0044697C" w:rsidRDefault="0044697C" w:rsidP="0044697C">
      <w:pPr>
        <w:rPr>
          <w:rFonts w:ascii="Times New Roman" w:hAnsi="Times New Roman" w:cs="Times New Roman"/>
        </w:rPr>
      </w:pPr>
    </w:p>
    <w:p w14:paraId="00B07079" w14:textId="77777777" w:rsidR="0044697C" w:rsidRDefault="0044697C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48BE548C" w14:textId="77777777" w:rsidR="0044697C" w:rsidRDefault="0044697C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6796CD4" w14:textId="77777777" w:rsidR="0044697C" w:rsidRDefault="0044697C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update</w:t>
      </w:r>
    </w:p>
    <w:p w14:paraId="6C64F155" w14:textId="77777777" w:rsidR="0044697C" w:rsidRDefault="0044697C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Oakley Wood Road 2 scheme update</w:t>
      </w:r>
    </w:p>
    <w:p w14:paraId="34BFE3B9" w14:textId="77777777" w:rsidR="0044697C" w:rsidRDefault="0044697C" w:rsidP="00970B0D">
      <w:pPr>
        <w:ind w:left="720" w:hanging="720"/>
        <w:rPr>
          <w:rFonts w:ascii="Times New Roman" w:hAnsi="Times New Roman" w:cs="Times New Roman"/>
        </w:rPr>
      </w:pPr>
    </w:p>
    <w:p w14:paraId="089F4079" w14:textId="77777777" w:rsidR="0044697C" w:rsidRDefault="0044697C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1F25C7CC" w14:textId="77777777" w:rsidR="00C26E0D" w:rsidRDefault="0044697C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C26E0D">
        <w:rPr>
          <w:rFonts w:ascii="Times New Roman" w:hAnsi="Times New Roman" w:cs="Times New Roman"/>
        </w:rPr>
        <w:t>To receive report</w:t>
      </w:r>
    </w:p>
    <w:p w14:paraId="35EF1A2F" w14:textId="77777777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682860E2" w14:textId="77777777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57D9D76D" w14:textId="0E22D86C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BE9C57" w14:textId="77777777" w:rsidR="00C26E0D" w:rsidRDefault="00C26E0D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3DC44E27" w14:textId="77777777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626AE3A" w14:textId="77777777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Working Party update</w:t>
      </w:r>
    </w:p>
    <w:p w14:paraId="41E01AF4" w14:textId="77777777" w:rsidR="00C26E0D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New allotments update</w:t>
      </w:r>
    </w:p>
    <w:p w14:paraId="517475BE" w14:textId="4D66304D" w:rsidR="00C26E0D" w:rsidRDefault="00C26E0D" w:rsidP="00C26E0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Existing allotments issues; break-ins, CCTV, increase in rent, facilities, waste removal</w:t>
      </w:r>
    </w:p>
    <w:p w14:paraId="2C2F66DA" w14:textId="77777777" w:rsidR="00636743" w:rsidRDefault="00C26E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636743">
        <w:rPr>
          <w:rFonts w:ascii="Times New Roman" w:hAnsi="Times New Roman" w:cs="Times New Roman"/>
        </w:rPr>
        <w:t>Play area inspections</w:t>
      </w:r>
    </w:p>
    <w:p w14:paraId="5122EFDD" w14:textId="77777777" w:rsidR="00636743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Play area signage</w:t>
      </w:r>
    </w:p>
    <w:p w14:paraId="64142F54" w14:textId="77777777" w:rsidR="00636743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BMX track repairs</w:t>
      </w:r>
    </w:p>
    <w:p w14:paraId="635D9A7D" w14:textId="47441F8B" w:rsidR="00636743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Outdoor gym equipment surfacing</w:t>
      </w:r>
    </w:p>
    <w:p w14:paraId="447C4CC6" w14:textId="5F048C97" w:rsidR="00636743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Path to Oakley Wood update</w:t>
      </w:r>
    </w:p>
    <w:p w14:paraId="4C926BF9" w14:textId="3F404FAC" w:rsid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Outdoor gym equipment closure</w:t>
      </w:r>
    </w:p>
    <w:p w14:paraId="3535C282" w14:textId="52C73437" w:rsidR="00636743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2B0D0E" w14:textId="15DBACBC" w:rsidR="00636743" w:rsidRDefault="00636743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 xml:space="preserve">TO </w:t>
      </w:r>
      <w:r w:rsidR="00DD3AA8">
        <w:rPr>
          <w:rFonts w:ascii="Times New Roman" w:hAnsi="Times New Roman" w:cs="Times New Roman"/>
          <w:b/>
          <w:bCs/>
        </w:rPr>
        <w:t>CO-OPT TO THE PARISH COUNCIL</w:t>
      </w:r>
    </w:p>
    <w:p w14:paraId="277E7686" w14:textId="3995BE6F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</w:p>
    <w:p w14:paraId="40B7744D" w14:textId="7A07A148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11C345DD" w14:textId="6CCB1C1E" w:rsidR="00DD3AA8" w:rsidRP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4A02784" w14:textId="1F18D470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</w:p>
    <w:p w14:paraId="169A8C3B" w14:textId="47029705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496878DA" w14:textId="7580A848" w:rsidR="00DD3AA8" w:rsidRP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982D231" w14:textId="5AC67E90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</w:p>
    <w:p w14:paraId="0BF22F36" w14:textId="70221F06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680D0AA9" w14:textId="0AF51E76" w:rsid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89E42F2" w14:textId="6A7B32F3" w:rsidR="00DD3AA8" w:rsidRDefault="00DD3AA8" w:rsidP="00970B0D">
      <w:pPr>
        <w:ind w:left="720" w:hanging="720"/>
        <w:rPr>
          <w:rFonts w:ascii="Times New Roman" w:hAnsi="Times New Roman" w:cs="Times New Roman"/>
        </w:rPr>
      </w:pPr>
    </w:p>
    <w:p w14:paraId="135E89FE" w14:textId="64FD1909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CLIMATE CHANGE GROUP</w:t>
      </w:r>
    </w:p>
    <w:p w14:paraId="5CB65A77" w14:textId="49555C4C" w:rsid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AC2A793" w14:textId="48A395AF" w:rsidR="00DD3AA8" w:rsidRDefault="00DD3AA8" w:rsidP="00970B0D">
      <w:pPr>
        <w:ind w:left="720" w:hanging="720"/>
        <w:rPr>
          <w:rFonts w:ascii="Times New Roman" w:hAnsi="Times New Roman" w:cs="Times New Roman"/>
        </w:rPr>
      </w:pPr>
    </w:p>
    <w:p w14:paraId="46B227E6" w14:textId="7A3C2BC5" w:rsidR="00DD3AA8" w:rsidRDefault="00DD3AA8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16.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16816AE" w14:textId="5CA2E870" w:rsid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Planning application 20/2068 – 5 </w:t>
      </w:r>
      <w:proofErr w:type="spellStart"/>
      <w:r>
        <w:rPr>
          <w:rFonts w:ascii="Times New Roman" w:hAnsi="Times New Roman" w:cs="Times New Roman"/>
        </w:rPr>
        <w:t>Tilsley</w:t>
      </w:r>
      <w:proofErr w:type="spellEnd"/>
      <w:r>
        <w:rPr>
          <w:rFonts w:ascii="Times New Roman" w:hAnsi="Times New Roman" w:cs="Times New Roman"/>
        </w:rPr>
        <w:t xml:space="preserve"> Close</w:t>
      </w:r>
    </w:p>
    <w:p w14:paraId="70BC0161" w14:textId="00CC95B2" w:rsidR="00DD3AA8" w:rsidRDefault="00DD3AA8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notice 20/</w:t>
      </w:r>
      <w:r w:rsidR="003C3CC6">
        <w:rPr>
          <w:rFonts w:ascii="Times New Roman" w:hAnsi="Times New Roman" w:cs="Times New Roman"/>
        </w:rPr>
        <w:t>1564 – 46 Waterton Way; granted</w:t>
      </w:r>
    </w:p>
    <w:p w14:paraId="43977095" w14:textId="10639A76" w:rsidR="003C3CC6" w:rsidRDefault="003C3CC6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20/1684 – 10 Cicero Approach</w:t>
      </w:r>
    </w:p>
    <w:p w14:paraId="3379342D" w14:textId="77777777" w:rsidR="00A9351A" w:rsidRDefault="00A9351A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consider report from Cushman and Wakefield</w:t>
      </w:r>
    </w:p>
    <w:p w14:paraId="582947FB" w14:textId="32CE6804" w:rsidR="003C3CC6" w:rsidRDefault="00A9351A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908C77" w14:textId="2EFB0427" w:rsidR="003C3CC6" w:rsidRDefault="003C3CC6" w:rsidP="00970B0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6EDB1479" w14:textId="435F82AF" w:rsidR="003C3CC6" w:rsidRPr="003C3CC6" w:rsidRDefault="003C3CC6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3180A">
        <w:rPr>
          <w:rFonts w:ascii="Times New Roman" w:hAnsi="Times New Roman" w:cs="Times New Roman"/>
        </w:rPr>
        <w:t>11</w:t>
      </w:r>
      <w:r w:rsidR="00C3180A" w:rsidRPr="00C3180A">
        <w:rPr>
          <w:rFonts w:ascii="Times New Roman" w:hAnsi="Times New Roman" w:cs="Times New Roman"/>
          <w:vertAlign w:val="superscript"/>
        </w:rPr>
        <w:t>th</w:t>
      </w:r>
      <w:r w:rsidR="00C3180A">
        <w:rPr>
          <w:rFonts w:ascii="Times New Roman" w:hAnsi="Times New Roman" w:cs="Times New Roman"/>
        </w:rPr>
        <w:t xml:space="preserve"> February 2021</w:t>
      </w:r>
    </w:p>
    <w:p w14:paraId="0CC67AA5" w14:textId="6F9A298F" w:rsidR="008319BE" w:rsidRPr="008319BE" w:rsidRDefault="00636743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6E0D">
        <w:rPr>
          <w:rFonts w:ascii="Times New Roman" w:hAnsi="Times New Roman" w:cs="Times New Roman"/>
        </w:rPr>
        <w:tab/>
      </w:r>
      <w:r w:rsidR="00C26E0D">
        <w:rPr>
          <w:rFonts w:ascii="Times New Roman" w:hAnsi="Times New Roman" w:cs="Times New Roman"/>
        </w:rPr>
        <w:tab/>
      </w:r>
      <w:r w:rsidR="008319BE">
        <w:rPr>
          <w:rFonts w:ascii="Times New Roman" w:hAnsi="Times New Roman" w:cs="Times New Roman"/>
        </w:rPr>
        <w:tab/>
      </w:r>
    </w:p>
    <w:p w14:paraId="68CCE020" w14:textId="16BF1713" w:rsidR="00970B0D" w:rsidRPr="00970B0D" w:rsidRDefault="00970B0D" w:rsidP="00970B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4978BD4E" w14:textId="10C5D5A3" w:rsidR="00970B0D" w:rsidRPr="00970B0D" w:rsidRDefault="00970B0D" w:rsidP="00970B0D">
      <w:pPr>
        <w:rPr>
          <w:b/>
          <w:bCs/>
        </w:rPr>
      </w:pPr>
    </w:p>
    <w:sectPr w:rsidR="00970B0D" w:rsidRPr="0097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D"/>
    <w:rsid w:val="000F400D"/>
    <w:rsid w:val="00322054"/>
    <w:rsid w:val="003C3CC6"/>
    <w:rsid w:val="0044697C"/>
    <w:rsid w:val="005C0E58"/>
    <w:rsid w:val="00636743"/>
    <w:rsid w:val="008319BE"/>
    <w:rsid w:val="008E069F"/>
    <w:rsid w:val="008F31F6"/>
    <w:rsid w:val="00970B0D"/>
    <w:rsid w:val="009E1FEB"/>
    <w:rsid w:val="00A9351A"/>
    <w:rsid w:val="00C26E0D"/>
    <w:rsid w:val="00C3180A"/>
    <w:rsid w:val="00DD3AA8"/>
    <w:rsid w:val="00F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E5627F"/>
  <w15:chartTrackingRefBased/>
  <w15:docId w15:val="{4804CDF1-083A-4B33-B6A0-F0A9B8A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0D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2021-01-09T16:27:00Z</dcterms:created>
  <dcterms:modified xsi:type="dcterms:W3CDTF">2021-01-09T16:27:00Z</dcterms:modified>
</cp:coreProperties>
</file>