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2869" w14:textId="51BEC52F" w:rsidR="00206DC2" w:rsidRDefault="00321235" w:rsidP="008168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DRAFT MINUTES OF AN EXTRAORDINARY MEETING OF BISHOPS TACHBROOK PARISH COUNCIL</w:t>
      </w:r>
      <w:r w:rsidR="008168B1">
        <w:rPr>
          <w:rFonts w:ascii="Times New Roman" w:hAnsi="Times New Roman" w:cs="Times New Roman"/>
          <w:b/>
          <w:bCs/>
          <w:sz w:val="24"/>
          <w:szCs w:val="24"/>
        </w:rPr>
        <w:t xml:space="preserve"> ON 29</w:t>
      </w:r>
      <w:r w:rsidR="008168B1" w:rsidRPr="008168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168B1">
        <w:rPr>
          <w:rFonts w:ascii="Times New Roman" w:hAnsi="Times New Roman" w:cs="Times New Roman"/>
          <w:b/>
          <w:bCs/>
          <w:sz w:val="24"/>
          <w:szCs w:val="24"/>
        </w:rPr>
        <w:t xml:space="preserve"> FEBRUARY 2024 AT 7.30PM AT ST. CHAD’S CENTRE</w:t>
      </w:r>
    </w:p>
    <w:p w14:paraId="0C1D89BC" w14:textId="77777777" w:rsidR="008168B1" w:rsidRDefault="008168B1" w:rsidP="008168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1F357" w14:textId="33DEBF10" w:rsidR="008168B1" w:rsidRDefault="008168B1" w:rsidP="0081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Cllrs. M. Greene (Chair), L. Carter, S. Deely, M. Drew, P. Gillman, P. Guest, K. Hall and Keith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</w:p>
    <w:p w14:paraId="604CD9B6" w14:textId="77777777" w:rsidR="008168B1" w:rsidRDefault="008168B1" w:rsidP="0081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E1C4F" w14:textId="7ECD99A5" w:rsidR="008168B1" w:rsidRDefault="008168B1" w:rsidP="008168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Apologies</w:t>
      </w:r>
    </w:p>
    <w:p w14:paraId="1362FD91" w14:textId="18679FAB" w:rsidR="008168B1" w:rsidRDefault="008168B1" w:rsidP="0081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C. Brewster (personal commitment).</w:t>
      </w:r>
    </w:p>
    <w:p w14:paraId="7334DC59" w14:textId="77777777" w:rsidR="008168B1" w:rsidRDefault="008168B1" w:rsidP="0081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BF01E" w14:textId="77777777" w:rsidR="008168B1" w:rsidRDefault="008168B1" w:rsidP="008168B1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68B1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reconsider </w:t>
      </w:r>
      <w:r w:rsidRPr="008168B1">
        <w:rPr>
          <w:rFonts w:ascii="Times New Roman" w:hAnsi="Times New Roman" w:cs="Times New Roman"/>
          <w:b/>
          <w:bCs/>
          <w:sz w:val="24"/>
          <w:szCs w:val="24"/>
        </w:rPr>
        <w:t xml:space="preserve">2024/25 </w:t>
      </w:r>
      <w:r>
        <w:rPr>
          <w:rFonts w:ascii="Times New Roman" w:hAnsi="Times New Roman" w:cs="Times New Roman"/>
          <w:b/>
          <w:bCs/>
          <w:sz w:val="24"/>
          <w:szCs w:val="24"/>
        </w:rPr>
        <w:t>precept; tax base figure has been changed by the District Council resulting in higher charges to residents</w:t>
      </w:r>
    </w:p>
    <w:p w14:paraId="23C610CC" w14:textId="59A5F8D1" w:rsidR="00317CA9" w:rsidRDefault="008168B1" w:rsidP="008168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briefly explained that a meeting had been held with the finance officer with</w:t>
      </w:r>
      <w:r w:rsidR="00317C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05551" w14:textId="77777777" w:rsidR="00317CA9" w:rsidRDefault="00317CA9" w:rsidP="008168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168B1">
        <w:rPr>
          <w:rFonts w:ascii="Times New Roman" w:hAnsi="Times New Roman" w:cs="Times New Roman"/>
          <w:sz w:val="24"/>
          <w:szCs w:val="24"/>
        </w:rPr>
        <w:t>istrict</w:t>
      </w:r>
      <w:r>
        <w:rPr>
          <w:rFonts w:ascii="Times New Roman" w:hAnsi="Times New Roman" w:cs="Times New Roman"/>
          <w:sz w:val="24"/>
          <w:szCs w:val="24"/>
        </w:rPr>
        <w:t xml:space="preserve"> Cllr. Collins present to try and resolve this issue.  It appears that the tax base </w:t>
      </w:r>
    </w:p>
    <w:p w14:paraId="4FF4850D" w14:textId="77777777" w:rsidR="00317CA9" w:rsidRDefault="00317CA9" w:rsidP="008168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provided to us in January can’t be used because other parishes have already submitted </w:t>
      </w:r>
    </w:p>
    <w:p w14:paraId="28823FCC" w14:textId="77777777" w:rsidR="00317CA9" w:rsidRDefault="00317CA9" w:rsidP="008168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precept requests based on the tax base figures provided in December by the District </w:t>
      </w:r>
    </w:p>
    <w:p w14:paraId="1ECD195C" w14:textId="77777777" w:rsidR="00317CA9" w:rsidRDefault="00317CA9" w:rsidP="008168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Council.  We know the figures provided to us in December and January were incorrect since </w:t>
      </w:r>
    </w:p>
    <w:p w14:paraId="57E70564" w14:textId="3F1519CB" w:rsidR="008168B1" w:rsidRDefault="00317CA9" w:rsidP="0031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didn’t included The Asps</w:t>
      </w:r>
      <w:r w:rsidR="000C57A8">
        <w:rPr>
          <w:rFonts w:ascii="Times New Roman" w:hAnsi="Times New Roman" w:cs="Times New Roman"/>
          <w:sz w:val="24"/>
          <w:szCs w:val="24"/>
        </w:rPr>
        <w:t xml:space="preserve"> development</w:t>
      </w:r>
      <w:r>
        <w:rPr>
          <w:rFonts w:ascii="Times New Roman" w:hAnsi="Times New Roman" w:cs="Times New Roman"/>
          <w:sz w:val="24"/>
          <w:szCs w:val="24"/>
        </w:rPr>
        <w:t>.  The January figure was an improvement, although still incorrect.  The Chief Executive has provided an assurance that we will be compensated for the incorrect tax base calculation and a figure of approximately £4000 has been mentioned.  The officer has agreed to conduct a full review</w:t>
      </w:r>
      <w:r w:rsidR="002212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263">
        <w:rPr>
          <w:rFonts w:ascii="Times New Roman" w:hAnsi="Times New Roman" w:cs="Times New Roman"/>
          <w:sz w:val="24"/>
          <w:szCs w:val="24"/>
        </w:rPr>
        <w:t xml:space="preserve">in this financial year, </w:t>
      </w:r>
      <w:r>
        <w:rPr>
          <w:rFonts w:ascii="Times New Roman" w:hAnsi="Times New Roman" w:cs="Times New Roman"/>
          <w:sz w:val="24"/>
          <w:szCs w:val="24"/>
        </w:rPr>
        <w:t>to identify the properties missing from our numbers for 2023/24</w:t>
      </w:r>
      <w:r w:rsidR="002212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arrange necessary compensation</w:t>
      </w:r>
      <w:r w:rsidR="00221263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nsure that these properties are added to our parish for 2024/25 with a further review towards the end of the year to ensure that we have a more realistic forecast for 2025/26.</w:t>
      </w:r>
      <w:r w:rsidR="00221263">
        <w:rPr>
          <w:rFonts w:ascii="Times New Roman" w:hAnsi="Times New Roman" w:cs="Times New Roman"/>
          <w:sz w:val="24"/>
          <w:szCs w:val="24"/>
        </w:rPr>
        <w:t xml:space="preserve">  </w:t>
      </w:r>
      <w:r w:rsidR="00D15124">
        <w:rPr>
          <w:rFonts w:ascii="Times New Roman" w:hAnsi="Times New Roman" w:cs="Times New Roman"/>
          <w:sz w:val="24"/>
          <w:szCs w:val="24"/>
        </w:rPr>
        <w:t xml:space="preserve">To ensure our residents </w:t>
      </w:r>
      <w:r w:rsidR="00BC210E">
        <w:rPr>
          <w:rFonts w:ascii="Times New Roman" w:hAnsi="Times New Roman" w:cs="Times New Roman"/>
          <w:sz w:val="24"/>
          <w:szCs w:val="24"/>
        </w:rPr>
        <w:t>do not have to finance a Warwick District Council error t</w:t>
      </w:r>
      <w:r w:rsidR="00221263">
        <w:rPr>
          <w:rFonts w:ascii="Times New Roman" w:hAnsi="Times New Roman" w:cs="Times New Roman"/>
          <w:sz w:val="24"/>
          <w:szCs w:val="24"/>
        </w:rPr>
        <w:t>he Chair proposed we reduce the precept to £151,000, with a minimum top-up payment from the District Council of £4,000 equalling £155,000, seconded Cllr. Deely and carried unanimously.</w:t>
      </w:r>
    </w:p>
    <w:p w14:paraId="45FF4BCE" w14:textId="77777777" w:rsidR="00221263" w:rsidRDefault="00221263" w:rsidP="0031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A9362" w14:textId="5986DE45" w:rsidR="00221263" w:rsidRDefault="00221263" w:rsidP="00317C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Meeting closure</w:t>
      </w:r>
    </w:p>
    <w:p w14:paraId="647D5D52" w14:textId="31EB3AE6" w:rsidR="00221263" w:rsidRPr="00221263" w:rsidRDefault="00221263" w:rsidP="0031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closed the meeting at 7.51pm.</w:t>
      </w:r>
    </w:p>
    <w:p w14:paraId="3822153E" w14:textId="77777777" w:rsidR="008168B1" w:rsidRPr="008168B1" w:rsidRDefault="008168B1" w:rsidP="008168B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168B1" w:rsidRPr="00816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35"/>
    <w:rsid w:val="000C57A8"/>
    <w:rsid w:val="00206DC2"/>
    <w:rsid w:val="00221263"/>
    <w:rsid w:val="00317CA9"/>
    <w:rsid w:val="00321235"/>
    <w:rsid w:val="003523C1"/>
    <w:rsid w:val="008168B1"/>
    <w:rsid w:val="00A647E3"/>
    <w:rsid w:val="00BC210E"/>
    <w:rsid w:val="00CF7E87"/>
    <w:rsid w:val="00D1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B8AC"/>
  <w15:chartTrackingRefBased/>
  <w15:docId w15:val="{550A9756-0E2C-4895-835D-0EAA4AEF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2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2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2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2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2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2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2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2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2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2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2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2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2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2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2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2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2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2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12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1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2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12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12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12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12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12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2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2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12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5</cp:revision>
  <dcterms:created xsi:type="dcterms:W3CDTF">2024-03-21T12:21:00Z</dcterms:created>
  <dcterms:modified xsi:type="dcterms:W3CDTF">2024-03-21T14:28:00Z</dcterms:modified>
</cp:coreProperties>
</file>